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F6" w:rsidRDefault="007E0CF6" w:rsidP="007E0CF6">
      <w:pPr>
        <w:rPr>
          <w:rFonts w:ascii="Arial" w:hAnsi="Arial" w:cs="Arial"/>
          <w:b/>
          <w:i/>
        </w:rPr>
      </w:pPr>
      <w:r w:rsidRPr="007E0CF6">
        <w:rPr>
          <w:rFonts w:ascii="Arial" w:hAnsi="Arial" w:cs="Arial"/>
          <w:b/>
          <w:i/>
          <w:noProof/>
        </w:rPr>
        <w:drawing>
          <wp:inline distT="0" distB="0" distL="0" distR="0">
            <wp:extent cx="1154684" cy="563231"/>
            <wp:effectExtent l="19050" t="0" r="7366" b="0"/>
            <wp:docPr id="5" name="Picture 4" descr="sifmaCS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ifmaCS3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4" cy="56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CD" w:rsidRPr="007E0CF6" w:rsidRDefault="00BE0F85" w:rsidP="007E0CF6">
      <w:pPr>
        <w:jc w:val="center"/>
        <w:rPr>
          <w:rFonts w:ascii="Arial" w:hAnsi="Arial" w:cs="Arial"/>
          <w:b/>
          <w:i/>
        </w:rPr>
      </w:pPr>
      <w:r w:rsidRPr="007E0CF6">
        <w:rPr>
          <w:rFonts w:ascii="Arial" w:hAnsi="Arial" w:cs="Arial"/>
          <w:b/>
          <w:i/>
        </w:rPr>
        <w:t xml:space="preserve">BCP/DR Onsite </w:t>
      </w:r>
      <w:r w:rsidR="00744A8C" w:rsidRPr="007E0CF6">
        <w:rPr>
          <w:rFonts w:ascii="Arial" w:hAnsi="Arial" w:cs="Arial"/>
          <w:b/>
          <w:i/>
        </w:rPr>
        <w:t>Third Party</w:t>
      </w:r>
      <w:r w:rsidRPr="007E0CF6">
        <w:rPr>
          <w:rFonts w:ascii="Arial" w:hAnsi="Arial" w:cs="Arial"/>
          <w:b/>
          <w:i/>
        </w:rPr>
        <w:t xml:space="preserve"> Review Framework</w:t>
      </w:r>
    </w:p>
    <w:p w:rsidR="004061CD" w:rsidRPr="007E0CF6" w:rsidRDefault="004061CD" w:rsidP="004061CD">
      <w:pPr>
        <w:pStyle w:val="ListParagraph"/>
        <w:ind w:left="0"/>
        <w:rPr>
          <w:rFonts w:ascii="Arial" w:hAnsi="Arial" w:cs="Arial"/>
        </w:rPr>
      </w:pPr>
      <w:r w:rsidRPr="007E0CF6">
        <w:rPr>
          <w:rFonts w:ascii="Arial" w:hAnsi="Arial" w:cs="Arial"/>
        </w:rPr>
        <w:t xml:space="preserve">The purpose of this document is to allow a staff member who doesn’t have much experience in BCP/DR/Resilience but is doing a site visit to be able to ask questions on behalf </w:t>
      </w:r>
      <w:r w:rsidR="00774455">
        <w:rPr>
          <w:rFonts w:ascii="Arial" w:hAnsi="Arial" w:cs="Arial"/>
        </w:rPr>
        <w:t xml:space="preserve">of the BCP function within your firm </w:t>
      </w:r>
      <w:r w:rsidRPr="007E0CF6">
        <w:rPr>
          <w:rFonts w:ascii="Arial" w:hAnsi="Arial" w:cs="Arial"/>
        </w:rPr>
        <w:t xml:space="preserve">and collect data for your review and assessment.  The questions were designed to be asked by anyone </w:t>
      </w:r>
      <w:r w:rsidR="00774455">
        <w:rPr>
          <w:rFonts w:ascii="Arial" w:hAnsi="Arial" w:cs="Arial"/>
        </w:rPr>
        <w:t>however, we do recommend that a BCP professional go over the questions</w:t>
      </w:r>
      <w:r w:rsidRPr="007E0CF6">
        <w:rPr>
          <w:rFonts w:ascii="Arial" w:hAnsi="Arial" w:cs="Arial"/>
        </w:rPr>
        <w:t xml:space="preserve"> with the person(s) who’ll be doing the site visit so that they have an understanding of what you’re asking for and </w:t>
      </w:r>
      <w:r w:rsidR="00774455">
        <w:rPr>
          <w:rFonts w:ascii="Arial" w:hAnsi="Arial" w:cs="Arial"/>
        </w:rPr>
        <w:t xml:space="preserve">will </w:t>
      </w:r>
      <w:r w:rsidRPr="007E0CF6">
        <w:rPr>
          <w:rFonts w:ascii="Arial" w:hAnsi="Arial" w:cs="Arial"/>
        </w:rPr>
        <w:t>be able to take better notes.</w:t>
      </w:r>
      <w:bookmarkStart w:id="0" w:name="_GoBack"/>
      <w:bookmarkEnd w:id="0"/>
      <w:r w:rsidR="00774455">
        <w:rPr>
          <w:rFonts w:ascii="Arial" w:hAnsi="Arial" w:cs="Arial"/>
        </w:rPr>
        <w:t xml:space="preserve">  As questions are asked, the focus should be to </w:t>
      </w:r>
      <w:r w:rsidR="00774455" w:rsidRPr="00774455">
        <w:rPr>
          <w:rFonts w:ascii="Arial" w:hAnsi="Arial" w:cs="Arial"/>
        </w:rPr>
        <w:t xml:space="preserve">emphasize </w:t>
      </w:r>
      <w:r w:rsidR="00774455">
        <w:rPr>
          <w:rFonts w:ascii="Arial" w:hAnsi="Arial" w:cs="Arial"/>
        </w:rPr>
        <w:t xml:space="preserve">the </w:t>
      </w:r>
      <w:r w:rsidR="00774455" w:rsidRPr="00774455">
        <w:rPr>
          <w:rFonts w:ascii="Arial" w:hAnsi="Arial" w:cs="Arial"/>
        </w:rPr>
        <w:t xml:space="preserve">relevance of the specific services provided by the </w:t>
      </w:r>
      <w:r w:rsidR="00774455">
        <w:rPr>
          <w:rFonts w:ascii="Arial" w:hAnsi="Arial" w:cs="Arial"/>
        </w:rPr>
        <w:t>third party</w:t>
      </w:r>
      <w:r w:rsidR="00774455" w:rsidRPr="00774455">
        <w:rPr>
          <w:rFonts w:ascii="Arial" w:hAnsi="Arial" w:cs="Arial"/>
        </w:rPr>
        <w:t xml:space="preserve"> to the reviewer's organization</w:t>
      </w:r>
      <w:r w:rsidR="00774455">
        <w:rPr>
          <w:rFonts w:ascii="Arial" w:hAnsi="Arial" w:cs="Arial"/>
        </w:rPr>
        <w:t>.</w:t>
      </w:r>
    </w:p>
    <w:p w:rsidR="00BE0F85" w:rsidRPr="00BE0F85" w:rsidRDefault="00BE0F85" w:rsidP="00BE0F85">
      <w:pPr>
        <w:pStyle w:val="ListParagraph"/>
        <w:ind w:left="1440"/>
        <w:jc w:val="center"/>
        <w:rPr>
          <w:b/>
          <w:i/>
        </w:rPr>
      </w:pPr>
    </w:p>
    <w:tbl>
      <w:tblPr>
        <w:tblStyle w:val="TableGrid"/>
        <w:tblW w:w="10432" w:type="dxa"/>
        <w:tblLook w:val="04A0"/>
      </w:tblPr>
      <w:tblGrid>
        <w:gridCol w:w="6138"/>
        <w:gridCol w:w="2224"/>
        <w:gridCol w:w="2070"/>
      </w:tblGrid>
      <w:tr w:rsidR="00B1645A" w:rsidRPr="007E0CF6" w:rsidTr="007E0CF6">
        <w:tc>
          <w:tcPr>
            <w:tcW w:w="6138" w:type="dxa"/>
            <w:shd w:val="clear" w:color="auto" w:fill="71953E"/>
          </w:tcPr>
          <w:p w:rsidR="00B1645A" w:rsidRPr="007E0CF6" w:rsidRDefault="00B1645A" w:rsidP="00586BD6">
            <w:pPr>
              <w:pStyle w:val="ListParagraph"/>
              <w:ind w:left="0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E0CF6">
              <w:rPr>
                <w:rFonts w:ascii="Arial" w:hAnsi="Arial" w:cs="Arial"/>
                <w:b/>
                <w:i/>
                <w:color w:val="FFFFFF" w:themeColor="background1"/>
              </w:rPr>
              <w:t>Assessment Areas</w:t>
            </w:r>
          </w:p>
        </w:tc>
        <w:tc>
          <w:tcPr>
            <w:tcW w:w="2224" w:type="dxa"/>
            <w:shd w:val="clear" w:color="auto" w:fill="71953E"/>
          </w:tcPr>
          <w:p w:rsidR="00B1645A" w:rsidRPr="007E0CF6" w:rsidRDefault="00B1645A" w:rsidP="00586BD6">
            <w:pPr>
              <w:pStyle w:val="ListParagraph"/>
              <w:ind w:left="0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E0CF6">
              <w:rPr>
                <w:rFonts w:ascii="Arial" w:hAnsi="Arial" w:cs="Arial"/>
                <w:b/>
                <w:i/>
                <w:color w:val="FFFFFF" w:themeColor="background1"/>
              </w:rPr>
              <w:t>Required for BCP</w:t>
            </w:r>
          </w:p>
        </w:tc>
        <w:tc>
          <w:tcPr>
            <w:tcW w:w="2070" w:type="dxa"/>
            <w:shd w:val="clear" w:color="auto" w:fill="71953E"/>
          </w:tcPr>
          <w:p w:rsidR="00B1645A" w:rsidRPr="007E0CF6" w:rsidRDefault="00B1645A" w:rsidP="00B1645A">
            <w:pPr>
              <w:pStyle w:val="ListParagraph"/>
              <w:ind w:left="0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E0CF6">
              <w:rPr>
                <w:rFonts w:ascii="Arial" w:hAnsi="Arial" w:cs="Arial"/>
                <w:b/>
                <w:i/>
                <w:color w:val="FFFFFF" w:themeColor="background1"/>
              </w:rPr>
              <w:t>Required for DR</w:t>
            </w:r>
          </w:p>
        </w:tc>
      </w:tr>
      <w:tr w:rsidR="00666932" w:rsidRPr="007E0CF6" w:rsidTr="007E0CF6">
        <w:tc>
          <w:tcPr>
            <w:tcW w:w="10432" w:type="dxa"/>
            <w:gridSpan w:val="3"/>
          </w:tcPr>
          <w:p w:rsidR="00666932" w:rsidRPr="007E0CF6" w:rsidRDefault="00666932" w:rsidP="00666932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  <w:b/>
                <w:i/>
              </w:rPr>
              <w:t>Risk Assessments and Business Impact Analysis (BIA):</w:t>
            </w: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B1645A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How often are they conducted and/or refreshed?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3B30E0" w:rsidRPr="007E0CF6" w:rsidTr="007E0CF6">
        <w:tc>
          <w:tcPr>
            <w:tcW w:w="6138" w:type="dxa"/>
          </w:tcPr>
          <w:p w:rsidR="003B30E0" w:rsidRPr="007E0CF6" w:rsidRDefault="003B30E0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How do they do them?</w:t>
            </w:r>
          </w:p>
        </w:tc>
        <w:tc>
          <w:tcPr>
            <w:tcW w:w="2224" w:type="dxa"/>
          </w:tcPr>
          <w:p w:rsidR="003B30E0" w:rsidRPr="007E0CF6" w:rsidRDefault="003B30E0" w:rsidP="0066693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B30E0" w:rsidRPr="007E0CF6" w:rsidRDefault="003B30E0" w:rsidP="0066693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B1645A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Are all facilities and departments taken into account?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F4D41" w:rsidRPr="007E0CF6" w:rsidTr="007E0CF6">
        <w:tc>
          <w:tcPr>
            <w:tcW w:w="6138" w:type="dxa"/>
          </w:tcPr>
          <w:p w:rsidR="00FF4D41" w:rsidRPr="007E0CF6" w:rsidRDefault="00FF4D41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recovery time objectives (RTOs) and recovery point objectives (RPOs)?</w:t>
            </w:r>
          </w:p>
        </w:tc>
        <w:tc>
          <w:tcPr>
            <w:tcW w:w="2224" w:type="dxa"/>
          </w:tcPr>
          <w:p w:rsidR="00FF4D41" w:rsidRPr="007E0CF6" w:rsidRDefault="00FF4D41" w:rsidP="0066693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F4D41" w:rsidRPr="007E0CF6" w:rsidRDefault="00FF4D41" w:rsidP="0058038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</w:tr>
      <w:tr w:rsidR="00FF4D41" w:rsidRPr="007E0CF6" w:rsidTr="007E0CF6">
        <w:tc>
          <w:tcPr>
            <w:tcW w:w="6138" w:type="dxa"/>
          </w:tcPr>
          <w:p w:rsidR="00FF4D41" w:rsidRPr="007E0CF6" w:rsidRDefault="00FF4D41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 RPOs and RTOs provided the same or an improvement over the </w:t>
            </w:r>
            <w:r w:rsidRPr="00FF4D41">
              <w:rPr>
                <w:rFonts w:ascii="Arial" w:hAnsi="Arial" w:cs="Arial"/>
              </w:rPr>
              <w:t>stated contractual and service level requirements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24" w:type="dxa"/>
          </w:tcPr>
          <w:p w:rsidR="00FF4D41" w:rsidRPr="007E0CF6" w:rsidRDefault="00FF4D41" w:rsidP="0066693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F4D41" w:rsidRPr="007E0CF6" w:rsidRDefault="00FF4D41" w:rsidP="0058038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</w:tr>
      <w:tr w:rsidR="003B30E0" w:rsidRPr="007E0CF6" w:rsidTr="007E0CF6">
        <w:tc>
          <w:tcPr>
            <w:tcW w:w="6138" w:type="dxa"/>
          </w:tcPr>
          <w:p w:rsidR="003B30E0" w:rsidRPr="007E0CF6" w:rsidRDefault="003B30E0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Do they do separate ones for business and technology functions?</w:t>
            </w:r>
          </w:p>
        </w:tc>
        <w:tc>
          <w:tcPr>
            <w:tcW w:w="2224" w:type="dxa"/>
          </w:tcPr>
          <w:p w:rsidR="003B30E0" w:rsidRPr="007E0CF6" w:rsidRDefault="003B30E0" w:rsidP="0066693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B30E0" w:rsidRPr="007E0CF6" w:rsidRDefault="003B30E0" w:rsidP="0058038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</w:tr>
      <w:tr w:rsidR="00666932" w:rsidRPr="007E0CF6" w:rsidTr="007E0CF6">
        <w:tc>
          <w:tcPr>
            <w:tcW w:w="10432" w:type="dxa"/>
            <w:gridSpan w:val="3"/>
          </w:tcPr>
          <w:p w:rsidR="00666932" w:rsidRPr="007E0CF6" w:rsidRDefault="00666932" w:rsidP="00666932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  <w:b/>
                <w:i/>
              </w:rPr>
              <w:t>BCP/DR Program:</w:t>
            </w:r>
          </w:p>
        </w:tc>
      </w:tr>
      <w:tr w:rsidR="0005483D" w:rsidRPr="007E0CF6" w:rsidTr="007E0CF6">
        <w:tc>
          <w:tcPr>
            <w:tcW w:w="6138" w:type="dxa"/>
          </w:tcPr>
          <w:p w:rsidR="0005483D" w:rsidRPr="007E0CF6" w:rsidRDefault="0005483D" w:rsidP="000548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Published Program Exists</w:t>
            </w:r>
          </w:p>
        </w:tc>
        <w:tc>
          <w:tcPr>
            <w:tcW w:w="2224" w:type="dxa"/>
          </w:tcPr>
          <w:p w:rsidR="0005483D" w:rsidRPr="007E0CF6" w:rsidRDefault="0005483D" w:rsidP="0066693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05483D" w:rsidRPr="007E0CF6" w:rsidRDefault="0005483D" w:rsidP="0066693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</w:tr>
      <w:tr w:rsidR="0005483D" w:rsidRPr="007E0CF6" w:rsidTr="007E0CF6">
        <w:tc>
          <w:tcPr>
            <w:tcW w:w="6138" w:type="dxa"/>
          </w:tcPr>
          <w:p w:rsidR="0005483D" w:rsidRPr="007E0CF6" w:rsidRDefault="003B30E0" w:rsidP="000548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Includes a maintenance/history log</w:t>
            </w:r>
          </w:p>
        </w:tc>
        <w:tc>
          <w:tcPr>
            <w:tcW w:w="2224" w:type="dxa"/>
          </w:tcPr>
          <w:p w:rsidR="0005483D" w:rsidRPr="007E0CF6" w:rsidRDefault="0005483D" w:rsidP="0066693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05483D" w:rsidRPr="007E0CF6" w:rsidRDefault="0005483D" w:rsidP="0066693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</w:tr>
      <w:tr w:rsidR="0005483D" w:rsidRPr="007E0CF6" w:rsidTr="007E0CF6">
        <w:tc>
          <w:tcPr>
            <w:tcW w:w="6138" w:type="dxa"/>
          </w:tcPr>
          <w:p w:rsidR="0005483D" w:rsidRPr="007E0CF6" w:rsidRDefault="003B30E0" w:rsidP="000548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Notes who approved it and when</w:t>
            </w:r>
          </w:p>
        </w:tc>
        <w:tc>
          <w:tcPr>
            <w:tcW w:w="2224" w:type="dxa"/>
          </w:tcPr>
          <w:p w:rsidR="0005483D" w:rsidRPr="007E0CF6" w:rsidRDefault="0005483D" w:rsidP="0066693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05483D" w:rsidRPr="007E0CF6" w:rsidRDefault="0005483D" w:rsidP="0066693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</w:tr>
      <w:tr w:rsidR="00666932" w:rsidRPr="007E0CF6" w:rsidTr="007E0CF6">
        <w:tc>
          <w:tcPr>
            <w:tcW w:w="10432" w:type="dxa"/>
            <w:gridSpan w:val="3"/>
          </w:tcPr>
          <w:p w:rsidR="00666932" w:rsidRPr="007E0CF6" w:rsidRDefault="00666932" w:rsidP="00666932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  <w:b/>
                <w:i/>
              </w:rPr>
              <w:t>BCP/DR Plans:</w:t>
            </w: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B1645A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Maintenance Schedule</w:t>
            </w:r>
            <w:r w:rsidR="003B30E0" w:rsidRPr="007E0CF6">
              <w:rPr>
                <w:rFonts w:ascii="Arial" w:hAnsi="Arial" w:cs="Arial"/>
              </w:rPr>
              <w:t xml:space="preserve"> (may be in the </w:t>
            </w:r>
            <w:r w:rsidR="00352FC7" w:rsidRPr="007E0CF6">
              <w:rPr>
                <w:rFonts w:ascii="Arial" w:hAnsi="Arial" w:cs="Arial"/>
              </w:rPr>
              <w:t xml:space="preserve">overall </w:t>
            </w:r>
            <w:r w:rsidR="003B30E0" w:rsidRPr="007E0CF6">
              <w:rPr>
                <w:rFonts w:ascii="Arial" w:hAnsi="Arial" w:cs="Arial"/>
              </w:rPr>
              <w:t>Program)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B1645A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Recovery Strategies Listed</w:t>
            </w:r>
            <w:r w:rsidR="003B30E0" w:rsidRPr="007E0CF6">
              <w:rPr>
                <w:rFonts w:ascii="Arial" w:hAnsi="Arial" w:cs="Arial"/>
              </w:rPr>
              <w:t xml:space="preserve"> (may be in the </w:t>
            </w:r>
            <w:r w:rsidR="00352FC7" w:rsidRPr="007E0CF6">
              <w:rPr>
                <w:rFonts w:ascii="Arial" w:hAnsi="Arial" w:cs="Arial"/>
              </w:rPr>
              <w:t xml:space="preserve">overall </w:t>
            </w:r>
            <w:r w:rsidR="003B30E0" w:rsidRPr="007E0CF6">
              <w:rPr>
                <w:rFonts w:ascii="Arial" w:hAnsi="Arial" w:cs="Arial"/>
              </w:rPr>
              <w:t>Program)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B1645A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Critical Dependencies (e.g., applications, departments, vendors)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</w:tr>
      <w:tr w:rsidR="00666932" w:rsidRPr="007E0CF6" w:rsidTr="007E0CF6">
        <w:tc>
          <w:tcPr>
            <w:tcW w:w="6138" w:type="dxa"/>
          </w:tcPr>
          <w:p w:rsidR="00666932" w:rsidRPr="007E0CF6" w:rsidRDefault="00666932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Is there a secured repository for all recovery documentation?</w:t>
            </w:r>
          </w:p>
        </w:tc>
        <w:tc>
          <w:tcPr>
            <w:tcW w:w="2224" w:type="dxa"/>
          </w:tcPr>
          <w:p w:rsidR="00666932" w:rsidRPr="007E0CF6" w:rsidRDefault="00666932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66932" w:rsidRPr="007E0CF6" w:rsidRDefault="00666932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</w:tr>
      <w:tr w:rsidR="00666932" w:rsidRPr="007E0CF6" w:rsidTr="007E0CF6">
        <w:tc>
          <w:tcPr>
            <w:tcW w:w="10432" w:type="dxa"/>
            <w:gridSpan w:val="3"/>
          </w:tcPr>
          <w:p w:rsidR="00666932" w:rsidRPr="007E0CF6" w:rsidRDefault="00666932" w:rsidP="00666932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  <w:b/>
                <w:i/>
              </w:rPr>
              <w:t>Testing Program and Documentation:</w:t>
            </w: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B30E0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 xml:space="preserve">Published Testing Strategy (may be part of </w:t>
            </w:r>
            <w:r w:rsidR="00352FC7" w:rsidRPr="007E0CF6">
              <w:rPr>
                <w:rFonts w:ascii="Arial" w:hAnsi="Arial" w:cs="Arial"/>
              </w:rPr>
              <w:t xml:space="preserve">overall </w:t>
            </w:r>
            <w:r w:rsidRPr="007E0CF6">
              <w:rPr>
                <w:rFonts w:ascii="Arial" w:hAnsi="Arial" w:cs="Arial"/>
              </w:rPr>
              <w:t>Program)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B30E0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 xml:space="preserve">Types of Testing Performed (may be part of </w:t>
            </w:r>
            <w:r w:rsidR="00352FC7" w:rsidRPr="007E0CF6">
              <w:rPr>
                <w:rFonts w:ascii="Arial" w:hAnsi="Arial" w:cs="Arial"/>
              </w:rPr>
              <w:t xml:space="preserve">overall </w:t>
            </w:r>
            <w:r w:rsidRPr="007E0CF6">
              <w:rPr>
                <w:rFonts w:ascii="Arial" w:hAnsi="Arial" w:cs="Arial"/>
              </w:rPr>
              <w:t>Program)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B30E0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Do they include clients in their testing?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B30E0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Reporting process for test results (may be part of Program) – internal and external if they include clients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B30E0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lastRenderedPageBreak/>
              <w:t xml:space="preserve">Issue Tracking/Remediation Process (may be part of </w:t>
            </w:r>
            <w:r w:rsidR="00352FC7" w:rsidRPr="007E0CF6">
              <w:rPr>
                <w:rFonts w:ascii="Arial" w:hAnsi="Arial" w:cs="Arial"/>
              </w:rPr>
              <w:t xml:space="preserve">overall </w:t>
            </w:r>
            <w:r w:rsidRPr="007E0CF6">
              <w:rPr>
                <w:rFonts w:ascii="Arial" w:hAnsi="Arial" w:cs="Arial"/>
              </w:rPr>
              <w:t>Program)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</w:tr>
      <w:tr w:rsidR="00BE21DF" w:rsidRPr="007E0CF6" w:rsidTr="007E0CF6">
        <w:tc>
          <w:tcPr>
            <w:tcW w:w="6138" w:type="dxa"/>
          </w:tcPr>
          <w:p w:rsidR="00BE21DF" w:rsidRPr="007E0CF6" w:rsidRDefault="00BE21DF" w:rsidP="00BE21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electronic information is stored or exchanged with the third party do DR exercises validate </w:t>
            </w:r>
            <w:r w:rsidRPr="00BE21DF">
              <w:rPr>
                <w:rFonts w:ascii="Arial" w:hAnsi="Arial" w:cs="Arial"/>
              </w:rPr>
              <w:t xml:space="preserve">connectivity </w:t>
            </w:r>
            <w:r>
              <w:rPr>
                <w:rFonts w:ascii="Arial" w:hAnsi="Arial" w:cs="Arial"/>
              </w:rPr>
              <w:t xml:space="preserve">to the firm and a </w:t>
            </w:r>
            <w:r w:rsidRPr="00BE21DF">
              <w:rPr>
                <w:rFonts w:ascii="Arial" w:hAnsi="Arial" w:cs="Arial"/>
              </w:rPr>
              <w:t>software-based recovery point data replication from the secondary (DR site) instance of the vendor's application systems</w:t>
            </w:r>
          </w:p>
        </w:tc>
        <w:tc>
          <w:tcPr>
            <w:tcW w:w="2224" w:type="dxa"/>
          </w:tcPr>
          <w:p w:rsidR="00BE21DF" w:rsidRPr="007E0CF6" w:rsidRDefault="00BE21DF" w:rsidP="00BE21D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E21DF" w:rsidRPr="007E0CF6" w:rsidRDefault="00BE21DF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</w:tr>
      <w:tr w:rsidR="00666932" w:rsidRPr="007E0CF6" w:rsidTr="007E0CF6">
        <w:trPr>
          <w:trHeight w:val="242"/>
        </w:trPr>
        <w:tc>
          <w:tcPr>
            <w:tcW w:w="10432" w:type="dxa"/>
            <w:gridSpan w:val="3"/>
          </w:tcPr>
          <w:p w:rsidR="00666932" w:rsidRPr="007E0CF6" w:rsidRDefault="00666932" w:rsidP="00666932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  <w:b/>
                <w:i/>
              </w:rPr>
              <w:t>Pandemic Planning:</w:t>
            </w: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B30E0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Do they have a published program and plan in place?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B30E0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How often is it reviewed and exercised?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66932" w:rsidRPr="007E0CF6" w:rsidTr="007E0CF6">
        <w:tc>
          <w:tcPr>
            <w:tcW w:w="10432" w:type="dxa"/>
            <w:gridSpan w:val="3"/>
          </w:tcPr>
          <w:p w:rsidR="00666932" w:rsidRPr="007E0CF6" w:rsidRDefault="00666932" w:rsidP="00666932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  <w:b/>
                <w:i/>
              </w:rPr>
              <w:t>Incident Response:</w:t>
            </w: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B30E0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Is there a published program/process?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B30E0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Are there defined roles and responsibilities?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52FC7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Does the program include how communications are done and who performs them?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52FC7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Does the program include notification to clients?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52FC7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Are there formalized response teams in place?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52FC7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How often is this exercised?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666932" w:rsidRPr="007E0CF6" w:rsidTr="007E0CF6">
        <w:tc>
          <w:tcPr>
            <w:tcW w:w="10432" w:type="dxa"/>
            <w:gridSpan w:val="3"/>
          </w:tcPr>
          <w:p w:rsidR="00666932" w:rsidRPr="007E0CF6" w:rsidRDefault="00666932" w:rsidP="00666932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  <w:b/>
                <w:i/>
              </w:rPr>
              <w:t>Training and Awareness:</w:t>
            </w: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52FC7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Is there a published training program (may be part of overall Program)?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52FC7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What’s the training frequency?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52FC7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Who’s required to take the training and how often?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66932" w:rsidRPr="007E0CF6" w:rsidTr="007E0CF6">
        <w:tc>
          <w:tcPr>
            <w:tcW w:w="10432" w:type="dxa"/>
            <w:gridSpan w:val="3"/>
          </w:tcPr>
          <w:p w:rsidR="00666932" w:rsidRPr="007E0CF6" w:rsidRDefault="00666932" w:rsidP="00666932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  <w:b/>
                <w:i/>
              </w:rPr>
              <w:t>Plan Audit:</w:t>
            </w: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52FC7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Is there an internal audit performed on the program and if so, how often?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52FC7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Is there an external audit performed on the program and if so how often?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52FC7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Are the findings included in reports such as SSA16 or SOC II?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</w:tr>
      <w:tr w:rsidR="00B1645A" w:rsidRPr="007E0CF6" w:rsidTr="007E0CF6">
        <w:tc>
          <w:tcPr>
            <w:tcW w:w="6138" w:type="dxa"/>
          </w:tcPr>
          <w:p w:rsidR="00B1645A" w:rsidRPr="007E0CF6" w:rsidRDefault="00352FC7" w:rsidP="00B16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Is this vendor subject to regulatory review and if so, which agency and how often?</w:t>
            </w:r>
          </w:p>
        </w:tc>
        <w:tc>
          <w:tcPr>
            <w:tcW w:w="2224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1645A" w:rsidRPr="007E0CF6" w:rsidRDefault="00B1645A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</w:tr>
      <w:tr w:rsidR="00666932" w:rsidRPr="007E0CF6" w:rsidTr="007E0CF6">
        <w:tc>
          <w:tcPr>
            <w:tcW w:w="10432" w:type="dxa"/>
            <w:gridSpan w:val="3"/>
          </w:tcPr>
          <w:p w:rsidR="00666932" w:rsidRPr="007E0CF6" w:rsidRDefault="00666932" w:rsidP="00666932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  <w:b/>
                <w:i/>
              </w:rPr>
              <w:t>Third Party/Vendor Due Diligence:</w:t>
            </w:r>
          </w:p>
        </w:tc>
      </w:tr>
      <w:tr w:rsidR="00352FC7" w:rsidRPr="007E0CF6" w:rsidTr="007E0CF6">
        <w:tc>
          <w:tcPr>
            <w:tcW w:w="6138" w:type="dxa"/>
          </w:tcPr>
          <w:p w:rsidR="00352FC7" w:rsidRPr="007E0CF6" w:rsidRDefault="00352FC7" w:rsidP="000C59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Is there a program/process in place to perform risk reviews on Third Parties to determine their resilience?</w:t>
            </w:r>
          </w:p>
        </w:tc>
        <w:tc>
          <w:tcPr>
            <w:tcW w:w="2224" w:type="dxa"/>
          </w:tcPr>
          <w:p w:rsidR="00352FC7" w:rsidRPr="007E0CF6" w:rsidRDefault="00352FC7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52FC7" w:rsidRPr="007E0CF6" w:rsidRDefault="00352FC7" w:rsidP="0066693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52FC7" w:rsidRPr="007E0CF6" w:rsidTr="007E0CF6">
        <w:tc>
          <w:tcPr>
            <w:tcW w:w="6138" w:type="dxa"/>
          </w:tcPr>
          <w:p w:rsidR="00352FC7" w:rsidRPr="007E0CF6" w:rsidRDefault="00352FC7" w:rsidP="000C59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Are critical third parties subject to more stringent reviews?</w:t>
            </w:r>
          </w:p>
        </w:tc>
        <w:tc>
          <w:tcPr>
            <w:tcW w:w="2224" w:type="dxa"/>
          </w:tcPr>
          <w:p w:rsidR="00352FC7" w:rsidRPr="007E0CF6" w:rsidRDefault="00352FC7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52FC7" w:rsidRPr="007E0CF6" w:rsidRDefault="00352FC7" w:rsidP="0066693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52FC7" w:rsidRPr="007E0CF6" w:rsidTr="007E0CF6">
        <w:tc>
          <w:tcPr>
            <w:tcW w:w="6138" w:type="dxa"/>
          </w:tcPr>
          <w:p w:rsidR="00352FC7" w:rsidRPr="007E0CF6" w:rsidRDefault="00352FC7" w:rsidP="00352F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Is there review done to determine concentrations of risk with all vendors (all in the same geography, a large number of functions done by the same vendor, etc.)?</w:t>
            </w:r>
          </w:p>
        </w:tc>
        <w:tc>
          <w:tcPr>
            <w:tcW w:w="2224" w:type="dxa"/>
          </w:tcPr>
          <w:p w:rsidR="00352FC7" w:rsidRPr="007E0CF6" w:rsidRDefault="00352FC7" w:rsidP="0066693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52FC7" w:rsidRPr="007E0CF6" w:rsidRDefault="00352FC7" w:rsidP="0066693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B1645A" w:rsidRPr="007E0CF6" w:rsidRDefault="00B1645A" w:rsidP="00586BD6">
      <w:pPr>
        <w:pStyle w:val="ListParagraph"/>
        <w:ind w:left="1440"/>
        <w:rPr>
          <w:rFonts w:ascii="Arial" w:hAnsi="Arial" w:cs="Arial"/>
        </w:rPr>
      </w:pPr>
    </w:p>
    <w:p w:rsidR="007D7824" w:rsidRPr="007E0CF6" w:rsidRDefault="007D7824" w:rsidP="007D7824">
      <w:pPr>
        <w:pStyle w:val="ListParagraph"/>
        <w:ind w:left="0"/>
        <w:rPr>
          <w:rFonts w:ascii="Arial" w:hAnsi="Arial" w:cs="Arial"/>
          <w:b/>
          <w:i/>
        </w:rPr>
      </w:pPr>
      <w:r w:rsidRPr="007E0CF6">
        <w:rPr>
          <w:rFonts w:ascii="Arial" w:hAnsi="Arial" w:cs="Arial"/>
          <w:b/>
          <w:i/>
        </w:rPr>
        <w:t>Physical Site Review:</w:t>
      </w:r>
    </w:p>
    <w:tbl>
      <w:tblPr>
        <w:tblStyle w:val="TableGrid"/>
        <w:tblW w:w="0" w:type="auto"/>
        <w:tblLook w:val="04A0"/>
      </w:tblPr>
      <w:tblGrid>
        <w:gridCol w:w="3074"/>
        <w:gridCol w:w="608"/>
        <w:gridCol w:w="510"/>
        <w:gridCol w:w="595"/>
        <w:gridCol w:w="4789"/>
      </w:tblGrid>
      <w:tr w:rsidR="009C2ED4" w:rsidRPr="007E0CF6" w:rsidTr="00E46664">
        <w:tc>
          <w:tcPr>
            <w:tcW w:w="3192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7E0CF6">
              <w:rPr>
                <w:rFonts w:ascii="Arial" w:hAnsi="Arial" w:cs="Arial"/>
                <w:b/>
                <w:i/>
              </w:rPr>
              <w:t>Area</w:t>
            </w:r>
          </w:p>
        </w:tc>
        <w:tc>
          <w:tcPr>
            <w:tcW w:w="517" w:type="dxa"/>
          </w:tcPr>
          <w:p w:rsidR="007D7824" w:rsidRPr="007E0CF6" w:rsidRDefault="007D7824" w:rsidP="007D782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7E0CF6">
              <w:rPr>
                <w:rFonts w:ascii="Arial" w:hAnsi="Arial" w:cs="Arial"/>
                <w:b/>
                <w:i/>
              </w:rPr>
              <w:t>Yes</w:t>
            </w:r>
          </w:p>
        </w:tc>
        <w:tc>
          <w:tcPr>
            <w:tcW w:w="474" w:type="dxa"/>
          </w:tcPr>
          <w:p w:rsidR="007D7824" w:rsidRPr="007E0CF6" w:rsidRDefault="007D7824" w:rsidP="007D782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7E0CF6">
              <w:rPr>
                <w:rFonts w:ascii="Arial" w:hAnsi="Arial" w:cs="Arial"/>
                <w:b/>
                <w:i/>
              </w:rPr>
              <w:t>No</w:t>
            </w:r>
          </w:p>
        </w:tc>
        <w:tc>
          <w:tcPr>
            <w:tcW w:w="582" w:type="dxa"/>
          </w:tcPr>
          <w:p w:rsidR="007D7824" w:rsidRPr="007E0CF6" w:rsidRDefault="007D7824" w:rsidP="007D782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7E0CF6">
              <w:rPr>
                <w:rFonts w:ascii="Arial" w:hAnsi="Arial" w:cs="Arial"/>
                <w:b/>
                <w:i/>
              </w:rPr>
              <w:t>N/A</w:t>
            </w:r>
          </w:p>
        </w:tc>
        <w:tc>
          <w:tcPr>
            <w:tcW w:w="5127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7E0CF6">
              <w:rPr>
                <w:rFonts w:ascii="Arial" w:hAnsi="Arial" w:cs="Arial"/>
                <w:b/>
                <w:i/>
              </w:rPr>
              <w:t>Notes</w:t>
            </w:r>
          </w:p>
        </w:tc>
      </w:tr>
      <w:tr w:rsidR="009C2ED4" w:rsidRPr="007E0CF6" w:rsidTr="00E46664">
        <w:tc>
          <w:tcPr>
            <w:tcW w:w="3192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Does the facility appear clean and orderly?</w:t>
            </w:r>
          </w:p>
        </w:tc>
        <w:tc>
          <w:tcPr>
            <w:tcW w:w="517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C2ED4" w:rsidRPr="007E0CF6" w:rsidTr="00E46664">
        <w:tc>
          <w:tcPr>
            <w:tcW w:w="3192" w:type="dxa"/>
          </w:tcPr>
          <w:p w:rsidR="007D7824" w:rsidRPr="007E0CF6" w:rsidRDefault="007D7824" w:rsidP="003764C8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 xml:space="preserve">Does facility security appear to be equal to if not better </w:t>
            </w:r>
            <w:r w:rsidRPr="007E0CF6">
              <w:rPr>
                <w:rFonts w:ascii="Arial" w:hAnsi="Arial" w:cs="Arial"/>
              </w:rPr>
              <w:lastRenderedPageBreak/>
              <w:t xml:space="preserve">than </w:t>
            </w:r>
            <w:r w:rsidR="003764C8" w:rsidRPr="007E0CF6">
              <w:rPr>
                <w:rFonts w:ascii="Arial" w:hAnsi="Arial" w:cs="Arial"/>
              </w:rPr>
              <w:t>yours</w:t>
            </w:r>
            <w:r w:rsidRPr="007E0CF6">
              <w:rPr>
                <w:rFonts w:ascii="Arial" w:hAnsi="Arial" w:cs="Arial"/>
              </w:rPr>
              <w:t>?</w:t>
            </w:r>
          </w:p>
        </w:tc>
        <w:tc>
          <w:tcPr>
            <w:tcW w:w="517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C2ED4" w:rsidRPr="007E0CF6" w:rsidTr="00E46664">
        <w:tc>
          <w:tcPr>
            <w:tcW w:w="3192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lastRenderedPageBreak/>
              <w:t>Are all entry points secured?</w:t>
            </w:r>
          </w:p>
        </w:tc>
        <w:tc>
          <w:tcPr>
            <w:tcW w:w="517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C2ED4" w:rsidRPr="007E0CF6" w:rsidTr="00E46664">
        <w:tc>
          <w:tcPr>
            <w:tcW w:w="3192" w:type="dxa"/>
          </w:tcPr>
          <w:p w:rsidR="007D7824" w:rsidRPr="007E0CF6" w:rsidRDefault="009C2ED4" w:rsidP="00BE0F85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Would you feel comfortable in working there?</w:t>
            </w:r>
          </w:p>
        </w:tc>
        <w:tc>
          <w:tcPr>
            <w:tcW w:w="517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7D7824" w:rsidRPr="007E0CF6" w:rsidRDefault="007D782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46664" w:rsidRPr="007E0CF6" w:rsidTr="00E46664">
        <w:tc>
          <w:tcPr>
            <w:tcW w:w="3192" w:type="dxa"/>
          </w:tcPr>
          <w:p w:rsidR="009C2ED4" w:rsidRPr="007E0CF6" w:rsidRDefault="009C2ED4" w:rsidP="00BE0F85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Is there onsite monitoring 24x7x365?</w:t>
            </w:r>
          </w:p>
        </w:tc>
        <w:tc>
          <w:tcPr>
            <w:tcW w:w="517" w:type="dxa"/>
          </w:tcPr>
          <w:p w:rsidR="009C2ED4" w:rsidRPr="007E0CF6" w:rsidRDefault="009C2ED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9C2ED4" w:rsidRPr="007E0CF6" w:rsidRDefault="009C2ED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9C2ED4" w:rsidRPr="007E0CF6" w:rsidRDefault="009C2ED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9C2ED4" w:rsidRPr="007E0CF6" w:rsidRDefault="009C2ED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46664" w:rsidRPr="007E0CF6" w:rsidTr="00E46664">
        <w:tc>
          <w:tcPr>
            <w:tcW w:w="3192" w:type="dxa"/>
          </w:tcPr>
          <w:p w:rsidR="009C2ED4" w:rsidRPr="007E0CF6" w:rsidRDefault="009C2ED4" w:rsidP="00BE0F85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Do they have video surveillance systems?</w:t>
            </w:r>
          </w:p>
        </w:tc>
        <w:tc>
          <w:tcPr>
            <w:tcW w:w="517" w:type="dxa"/>
          </w:tcPr>
          <w:p w:rsidR="009C2ED4" w:rsidRPr="007E0CF6" w:rsidRDefault="009C2ED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9C2ED4" w:rsidRPr="007E0CF6" w:rsidRDefault="009C2ED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9C2ED4" w:rsidRPr="007E0CF6" w:rsidRDefault="009C2ED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9C2ED4" w:rsidRPr="007E0CF6" w:rsidRDefault="009C2ED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46664" w:rsidRPr="007E0CF6" w:rsidTr="00E46664">
        <w:tc>
          <w:tcPr>
            <w:tcW w:w="3192" w:type="dxa"/>
          </w:tcPr>
          <w:p w:rsidR="00E46664" w:rsidRPr="007E0CF6" w:rsidRDefault="00E46664" w:rsidP="002D15BA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Do they keep video logs of what happens and how long do they retain it?</w:t>
            </w:r>
          </w:p>
        </w:tc>
        <w:tc>
          <w:tcPr>
            <w:tcW w:w="51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46664" w:rsidRPr="007E0CF6" w:rsidTr="00E46664">
        <w:tc>
          <w:tcPr>
            <w:tcW w:w="319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Did they make you log in, wear a visitors badge of some sort?</w:t>
            </w:r>
          </w:p>
        </w:tc>
        <w:tc>
          <w:tcPr>
            <w:tcW w:w="51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46664" w:rsidRPr="007E0CF6" w:rsidTr="00E46664">
        <w:tc>
          <w:tcPr>
            <w:tcW w:w="319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Were you escorted at all times?</w:t>
            </w:r>
          </w:p>
        </w:tc>
        <w:tc>
          <w:tcPr>
            <w:tcW w:w="51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46664" w:rsidRPr="007E0CF6" w:rsidTr="00E46664">
        <w:tc>
          <w:tcPr>
            <w:tcW w:w="3192" w:type="dxa"/>
          </w:tcPr>
          <w:p w:rsidR="00E46664" w:rsidRPr="007E0CF6" w:rsidRDefault="00E46664" w:rsidP="009C2ED4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If you were given a tour, did the person giving you the tour appear to be knowledgeable and also have pride in the maintenance of the facility?</w:t>
            </w:r>
          </w:p>
        </w:tc>
        <w:tc>
          <w:tcPr>
            <w:tcW w:w="51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46664" w:rsidRPr="007E0CF6" w:rsidTr="00E46664">
        <w:tc>
          <w:tcPr>
            <w:tcW w:w="3192" w:type="dxa"/>
          </w:tcPr>
          <w:p w:rsidR="00E46664" w:rsidRPr="007E0CF6" w:rsidRDefault="00E46664" w:rsidP="00E46664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If you were taken to their data center(s), is there extra security compared to the other facilities you visited?</w:t>
            </w:r>
          </w:p>
        </w:tc>
        <w:tc>
          <w:tcPr>
            <w:tcW w:w="51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46664" w:rsidRPr="007E0CF6" w:rsidTr="00E46664">
        <w:tc>
          <w:tcPr>
            <w:tcW w:w="319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Does the data center appear to clean, orderly and in good condition?</w:t>
            </w:r>
          </w:p>
        </w:tc>
        <w:tc>
          <w:tcPr>
            <w:tcW w:w="51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46664" w:rsidRPr="007E0CF6" w:rsidTr="00E46664">
        <w:tc>
          <w:tcPr>
            <w:tcW w:w="3192" w:type="dxa"/>
          </w:tcPr>
          <w:p w:rsidR="00E46664" w:rsidRPr="007E0CF6" w:rsidRDefault="00E46664" w:rsidP="002D15BA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Is there onsite monitoring of the data center 24x7x365?</w:t>
            </w:r>
          </w:p>
        </w:tc>
        <w:tc>
          <w:tcPr>
            <w:tcW w:w="51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46664" w:rsidRPr="007E0CF6" w:rsidTr="00E46664">
        <w:tc>
          <w:tcPr>
            <w:tcW w:w="3192" w:type="dxa"/>
          </w:tcPr>
          <w:p w:rsidR="00E46664" w:rsidRPr="007E0CF6" w:rsidRDefault="00E46664" w:rsidP="002D15BA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Do they have video surveillance systems for the data center?</w:t>
            </w:r>
          </w:p>
        </w:tc>
        <w:tc>
          <w:tcPr>
            <w:tcW w:w="51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46664" w:rsidRPr="007E0CF6" w:rsidTr="00E46664">
        <w:tc>
          <w:tcPr>
            <w:tcW w:w="3192" w:type="dxa"/>
          </w:tcPr>
          <w:p w:rsidR="00E46664" w:rsidRPr="007E0CF6" w:rsidRDefault="00E46664" w:rsidP="002D15BA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Do they keep video logs of what happens at the data center and how long do they retain it?</w:t>
            </w:r>
          </w:p>
        </w:tc>
        <w:tc>
          <w:tcPr>
            <w:tcW w:w="51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46664" w:rsidRPr="007E0CF6" w:rsidTr="00E46664">
        <w:tc>
          <w:tcPr>
            <w:tcW w:w="3192" w:type="dxa"/>
          </w:tcPr>
          <w:p w:rsidR="00E46664" w:rsidRPr="007E0CF6" w:rsidRDefault="00E46664" w:rsidP="002D15BA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Did they make you log in, wear a data center visitors badge of some sort?</w:t>
            </w:r>
          </w:p>
        </w:tc>
        <w:tc>
          <w:tcPr>
            <w:tcW w:w="51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46664" w:rsidRPr="007E0CF6" w:rsidTr="00E46664">
        <w:tc>
          <w:tcPr>
            <w:tcW w:w="3192" w:type="dxa"/>
          </w:tcPr>
          <w:p w:rsidR="00E46664" w:rsidRPr="007E0CF6" w:rsidRDefault="00E46664" w:rsidP="002D15BA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Were you escorted around the data center at all times?</w:t>
            </w:r>
          </w:p>
        </w:tc>
        <w:tc>
          <w:tcPr>
            <w:tcW w:w="51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46664" w:rsidRPr="007E0CF6" w:rsidTr="00E46664">
        <w:tc>
          <w:tcPr>
            <w:tcW w:w="319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If they show you their data center power plant, does it appear to be clean and orderly?</w:t>
            </w:r>
          </w:p>
        </w:tc>
        <w:tc>
          <w:tcPr>
            <w:tcW w:w="51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46664" w:rsidRPr="007E0CF6" w:rsidTr="00E46664">
        <w:tc>
          <w:tcPr>
            <w:tcW w:w="319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  <w:r w:rsidRPr="007E0CF6">
              <w:rPr>
                <w:rFonts w:ascii="Arial" w:hAnsi="Arial" w:cs="Arial"/>
              </w:rPr>
              <w:t>Did the person giving you the tour of the data center appear to be knowledgeable and also have pride in the maintenance of the facility?</w:t>
            </w:r>
          </w:p>
        </w:tc>
        <w:tc>
          <w:tcPr>
            <w:tcW w:w="51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46664" w:rsidRPr="007E0CF6" w:rsidTr="00E46664">
        <w:tc>
          <w:tcPr>
            <w:tcW w:w="9892" w:type="dxa"/>
            <w:gridSpan w:val="5"/>
          </w:tcPr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7E0CF6">
              <w:rPr>
                <w:rFonts w:ascii="Arial" w:hAnsi="Arial" w:cs="Arial"/>
                <w:b/>
                <w:i/>
              </w:rPr>
              <w:lastRenderedPageBreak/>
              <w:t>Other Notes/Observations:</w:t>
            </w:r>
          </w:p>
          <w:p w:rsidR="00E46664" w:rsidRPr="007E0CF6" w:rsidRDefault="00E46664" w:rsidP="00BE0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BE0F85" w:rsidRPr="007E0CF6" w:rsidRDefault="00BE0F85" w:rsidP="00BE0F85">
      <w:pPr>
        <w:pStyle w:val="ListParagraph"/>
        <w:ind w:left="0"/>
        <w:rPr>
          <w:rFonts w:ascii="Arial" w:hAnsi="Arial" w:cs="Arial"/>
        </w:rPr>
      </w:pPr>
    </w:p>
    <w:p w:rsidR="00BE0F85" w:rsidRPr="007E0CF6" w:rsidRDefault="00BE0F85" w:rsidP="00BE0F85">
      <w:pPr>
        <w:pStyle w:val="ListParagraph"/>
        <w:ind w:left="0"/>
        <w:rPr>
          <w:rFonts w:ascii="Arial" w:hAnsi="Arial" w:cs="Arial"/>
        </w:rPr>
      </w:pPr>
      <w:r w:rsidRPr="007E0CF6">
        <w:rPr>
          <w:rFonts w:ascii="Arial" w:hAnsi="Arial" w:cs="Arial"/>
        </w:rPr>
        <w:t>Tips on how to do these:</w:t>
      </w:r>
    </w:p>
    <w:p w:rsidR="00666932" w:rsidRPr="007E0CF6" w:rsidRDefault="00666932" w:rsidP="0066693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0CF6">
        <w:rPr>
          <w:rFonts w:ascii="Arial" w:hAnsi="Arial" w:cs="Arial"/>
        </w:rPr>
        <w:t>BCP – is focused on the people and process side of recovery</w:t>
      </w:r>
    </w:p>
    <w:p w:rsidR="00666932" w:rsidRPr="007E0CF6" w:rsidRDefault="00666932" w:rsidP="0066693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0CF6">
        <w:rPr>
          <w:rFonts w:ascii="Arial" w:hAnsi="Arial" w:cs="Arial"/>
        </w:rPr>
        <w:t>DR – is focused on the technology and process side of recovery</w:t>
      </w:r>
    </w:p>
    <w:p w:rsidR="007D7824" w:rsidRPr="007E0CF6" w:rsidRDefault="007D7824" w:rsidP="0066693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0CF6">
        <w:rPr>
          <w:rFonts w:ascii="Arial" w:hAnsi="Arial" w:cs="Arial"/>
        </w:rPr>
        <w:t>If this is a business process based contract – they’ve got people doing work on our behalf – focus on the BCP part</w:t>
      </w:r>
    </w:p>
    <w:p w:rsidR="007D7824" w:rsidRPr="007E0CF6" w:rsidRDefault="007D7824" w:rsidP="0066693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0CF6">
        <w:rPr>
          <w:rFonts w:ascii="Arial" w:hAnsi="Arial" w:cs="Arial"/>
        </w:rPr>
        <w:t>If this is a technology based contract – providing data, processing trades, etc. – focus on the DR part</w:t>
      </w:r>
    </w:p>
    <w:p w:rsidR="00BE0F85" w:rsidRPr="007E0CF6" w:rsidRDefault="00666932" w:rsidP="0066693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0CF6">
        <w:rPr>
          <w:rFonts w:ascii="Arial" w:hAnsi="Arial" w:cs="Arial"/>
        </w:rPr>
        <w:t>Have them walk through the entire program which, in many cases, should go over most of these points.</w:t>
      </w:r>
    </w:p>
    <w:p w:rsidR="00666932" w:rsidRPr="007E0CF6" w:rsidRDefault="00666932" w:rsidP="0066693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0CF6">
        <w:rPr>
          <w:rFonts w:ascii="Arial" w:hAnsi="Arial" w:cs="Arial"/>
        </w:rPr>
        <w:t>If possible, try and obtain copies of any documents – highly unlikely as most of this is very sensitive.</w:t>
      </w:r>
    </w:p>
    <w:p w:rsidR="00E46664" w:rsidRPr="007E0CF6" w:rsidRDefault="00666932" w:rsidP="003764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0CF6">
        <w:rPr>
          <w:rFonts w:ascii="Arial" w:hAnsi="Arial" w:cs="Arial"/>
        </w:rPr>
        <w:t>Ask them if they’re willing to talk to BCP and DRP people about this.</w:t>
      </w:r>
    </w:p>
    <w:sectPr w:rsidR="00E46664" w:rsidRPr="007E0CF6" w:rsidSect="007E0CF6">
      <w:head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F6" w:rsidRDefault="007E0CF6" w:rsidP="007E0CF6">
      <w:pPr>
        <w:spacing w:after="0" w:line="240" w:lineRule="auto"/>
      </w:pPr>
      <w:r>
        <w:separator/>
      </w:r>
    </w:p>
  </w:endnote>
  <w:endnote w:type="continuationSeparator" w:id="0">
    <w:p w:rsidR="007E0CF6" w:rsidRDefault="007E0CF6" w:rsidP="007E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F6" w:rsidRDefault="007E0CF6" w:rsidP="007E0CF6">
      <w:pPr>
        <w:spacing w:after="0" w:line="240" w:lineRule="auto"/>
      </w:pPr>
      <w:r>
        <w:separator/>
      </w:r>
    </w:p>
  </w:footnote>
  <w:footnote w:type="continuationSeparator" w:id="0">
    <w:p w:rsidR="007E0CF6" w:rsidRDefault="007E0CF6" w:rsidP="007E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F6" w:rsidRDefault="007E0C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8A0"/>
    <w:multiLevelType w:val="hybridMultilevel"/>
    <w:tmpl w:val="F32ED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3736"/>
    <w:multiLevelType w:val="hybridMultilevel"/>
    <w:tmpl w:val="26085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07F22"/>
    <w:multiLevelType w:val="hybridMultilevel"/>
    <w:tmpl w:val="233E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3770A"/>
    <w:multiLevelType w:val="hybridMultilevel"/>
    <w:tmpl w:val="1F00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822C2"/>
    <w:multiLevelType w:val="hybridMultilevel"/>
    <w:tmpl w:val="6EAE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263B9"/>
    <w:multiLevelType w:val="hybridMultilevel"/>
    <w:tmpl w:val="FD1A8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B1BE2"/>
    <w:multiLevelType w:val="hybridMultilevel"/>
    <w:tmpl w:val="5C82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B38"/>
    <w:rsid w:val="0005155F"/>
    <w:rsid w:val="0005483D"/>
    <w:rsid w:val="000B0478"/>
    <w:rsid w:val="0012350C"/>
    <w:rsid w:val="00205B69"/>
    <w:rsid w:val="00352FC7"/>
    <w:rsid w:val="003764C8"/>
    <w:rsid w:val="003B30E0"/>
    <w:rsid w:val="004061CD"/>
    <w:rsid w:val="00502974"/>
    <w:rsid w:val="00580389"/>
    <w:rsid w:val="00586BD6"/>
    <w:rsid w:val="00666932"/>
    <w:rsid w:val="00691517"/>
    <w:rsid w:val="00744A8C"/>
    <w:rsid w:val="00774455"/>
    <w:rsid w:val="007C67DD"/>
    <w:rsid w:val="007D7824"/>
    <w:rsid w:val="007E0CF6"/>
    <w:rsid w:val="009C2ED4"/>
    <w:rsid w:val="00AE311B"/>
    <w:rsid w:val="00B1645A"/>
    <w:rsid w:val="00B24358"/>
    <w:rsid w:val="00BE0F85"/>
    <w:rsid w:val="00BE21DF"/>
    <w:rsid w:val="00C05B38"/>
    <w:rsid w:val="00C27C70"/>
    <w:rsid w:val="00CE36F4"/>
    <w:rsid w:val="00D278AA"/>
    <w:rsid w:val="00E46664"/>
    <w:rsid w:val="00EA25E1"/>
    <w:rsid w:val="00EB6024"/>
    <w:rsid w:val="00F77947"/>
    <w:rsid w:val="00FA6027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D6"/>
    <w:pPr>
      <w:ind w:left="720"/>
      <w:contextualSpacing/>
    </w:pPr>
  </w:style>
  <w:style w:type="table" w:styleId="TableGrid">
    <w:name w:val="Table Grid"/>
    <w:basedOn w:val="TableNormal"/>
    <w:uiPriority w:val="59"/>
    <w:rsid w:val="00B16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CF6"/>
  </w:style>
  <w:style w:type="paragraph" w:styleId="Footer">
    <w:name w:val="footer"/>
    <w:basedOn w:val="Normal"/>
    <w:link w:val="FooterChar"/>
    <w:uiPriority w:val="99"/>
    <w:semiHidden/>
    <w:unhideWhenUsed/>
    <w:rsid w:val="007E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D6"/>
    <w:pPr>
      <w:ind w:left="720"/>
      <w:contextualSpacing/>
    </w:pPr>
  </w:style>
  <w:style w:type="table" w:styleId="TableGrid">
    <w:name w:val="Table Grid"/>
    <w:basedOn w:val="TableNormal"/>
    <w:uiPriority w:val="59"/>
    <w:rsid w:val="00B1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Schwab &amp; Co. Inc.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Lucas</dc:creator>
  <cp:lastModifiedBy>Karl Schimmeck</cp:lastModifiedBy>
  <cp:revision>5</cp:revision>
  <dcterms:created xsi:type="dcterms:W3CDTF">2014-08-28T20:26:00Z</dcterms:created>
  <dcterms:modified xsi:type="dcterms:W3CDTF">2014-09-08T16:56:00Z</dcterms:modified>
</cp:coreProperties>
</file>